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C7510" w14:textId="20F6CFD5" w:rsidR="00A31B6C" w:rsidRPr="00E061F8" w:rsidRDefault="00E061F8" w:rsidP="00E061F8">
      <w:pPr>
        <w:rPr>
          <w:sz w:val="48"/>
          <w:szCs w:val="48"/>
        </w:rPr>
      </w:pPr>
      <w:r w:rsidRPr="00E061F8">
        <w:rPr>
          <w:sz w:val="48"/>
          <w:szCs w:val="48"/>
        </w:rPr>
        <w:t>On June 15, 2022, Patterson Water Supply closed on Myra Water System at Red River Title Company and are now the owners of Myra Water System.</w:t>
      </w:r>
    </w:p>
    <w:sectPr w:rsidR="00A31B6C" w:rsidRPr="00E061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1F8"/>
    <w:rsid w:val="00A31B6C"/>
    <w:rsid w:val="00E0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4F16F"/>
  <w15:chartTrackingRefBased/>
  <w15:docId w15:val="{687C241D-D8E8-45B9-B2E4-C0785ECF3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PXC</dc:creator>
  <cp:keywords/>
  <dc:description/>
  <cp:lastModifiedBy>PXC</cp:lastModifiedBy>
  <cp:revision>1</cp:revision>
  <dcterms:created xsi:type="dcterms:W3CDTF">2022-06-27T14:07:00Z</dcterms:created>
  <dcterms:modified xsi:type="dcterms:W3CDTF">2022-06-27T14:08:00Z</dcterms:modified>
</cp:coreProperties>
</file>